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D5" w:rsidRDefault="00310FE1" w:rsidP="009032D5">
      <w:pPr>
        <w:jc w:val="center"/>
        <w:rPr>
          <w:rFonts w:ascii="Century Gothic" w:hAnsi="Century Gothic"/>
          <w:b/>
          <w:sz w:val="28"/>
          <w:szCs w:val="28"/>
          <w:u w:val="single"/>
        </w:rPr>
      </w:pPr>
      <w:bookmarkStart w:id="0" w:name="_GoBack"/>
      <w:bookmarkEnd w:id="0"/>
      <w:r>
        <w:rPr>
          <w:noProof/>
          <w:lang w:eastAsia="en-GB"/>
        </w:rPr>
        <w:drawing>
          <wp:inline distT="0" distB="0" distL="0" distR="0">
            <wp:extent cx="2423160" cy="2293620"/>
            <wp:effectExtent l="0" t="0" r="0" b="0"/>
            <wp:docPr id="1" name="Picture 1" descr="cid:image001.jpg@01D42D87.32C87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2D87.32C875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23160" cy="2293620"/>
                    </a:xfrm>
                    <a:prstGeom prst="rect">
                      <a:avLst/>
                    </a:prstGeom>
                    <a:noFill/>
                    <a:ln>
                      <a:noFill/>
                    </a:ln>
                  </pic:spPr>
                </pic:pic>
              </a:graphicData>
            </a:graphic>
          </wp:inline>
        </w:drawing>
      </w:r>
    </w:p>
    <w:p w:rsidR="009032D5" w:rsidRPr="009032D5" w:rsidRDefault="00031D2B" w:rsidP="009032D5">
      <w:pPr>
        <w:jc w:val="center"/>
        <w:rPr>
          <w:rFonts w:ascii="Century Gothic" w:hAnsi="Century Gothic"/>
          <w:b/>
          <w:sz w:val="28"/>
          <w:szCs w:val="28"/>
          <w:u w:val="single"/>
        </w:rPr>
      </w:pPr>
      <w:r>
        <w:rPr>
          <w:rFonts w:ascii="Century Gothic" w:hAnsi="Century Gothic"/>
          <w:b/>
          <w:sz w:val="28"/>
          <w:szCs w:val="28"/>
          <w:u w:val="single"/>
        </w:rPr>
        <w:t>Poster Presenter</w:t>
      </w:r>
      <w:r w:rsidR="009032D5" w:rsidRPr="009032D5">
        <w:rPr>
          <w:rFonts w:ascii="Century Gothic" w:hAnsi="Century Gothic"/>
          <w:b/>
          <w:sz w:val="28"/>
          <w:szCs w:val="28"/>
          <w:u w:val="single"/>
        </w:rPr>
        <w:t xml:space="preserve"> Form</w:t>
      </w:r>
    </w:p>
    <w:p w:rsidR="00DD64FF" w:rsidRPr="00DD64FF" w:rsidRDefault="00DD64FF" w:rsidP="009032D5">
      <w:pPr>
        <w:rPr>
          <w:rFonts w:ascii="Century Gothic" w:hAnsi="Century Gothic"/>
          <w:b/>
        </w:rPr>
      </w:pPr>
    </w:p>
    <w:tbl>
      <w:tblPr>
        <w:tblStyle w:val="TableGrid"/>
        <w:tblW w:w="0" w:type="auto"/>
        <w:tblLook w:val="04A0" w:firstRow="1" w:lastRow="0" w:firstColumn="1" w:lastColumn="0" w:noHBand="0" w:noVBand="1"/>
      </w:tblPr>
      <w:tblGrid>
        <w:gridCol w:w="3114"/>
        <w:gridCol w:w="5902"/>
      </w:tblGrid>
      <w:tr w:rsidR="00DD64FF" w:rsidRPr="00DD64FF" w:rsidTr="00DD64FF">
        <w:tc>
          <w:tcPr>
            <w:tcW w:w="3114" w:type="dxa"/>
          </w:tcPr>
          <w:p w:rsidR="00DD64FF" w:rsidRPr="00DD64FF" w:rsidRDefault="00DD64FF" w:rsidP="009032D5">
            <w:pPr>
              <w:rPr>
                <w:rFonts w:ascii="Century Gothic" w:hAnsi="Century Gothic"/>
              </w:rPr>
            </w:pPr>
            <w:r w:rsidRPr="00DD64FF">
              <w:rPr>
                <w:rFonts w:ascii="Century Gothic" w:hAnsi="Century Gothic"/>
                <w:b/>
              </w:rPr>
              <w:t>First Name:</w:t>
            </w:r>
            <w:r w:rsidRPr="00DD64FF">
              <w:rPr>
                <w:rFonts w:ascii="Century Gothic" w:hAnsi="Century Gothic"/>
              </w:rPr>
              <w:t xml:space="preserve"> </w:t>
            </w:r>
          </w:p>
        </w:tc>
        <w:tc>
          <w:tcPr>
            <w:tcW w:w="5902" w:type="dxa"/>
          </w:tcPr>
          <w:p w:rsidR="00DD64FF" w:rsidRPr="006D4848" w:rsidRDefault="006D4848" w:rsidP="009032D5">
            <w:pPr>
              <w:rPr>
                <w:rFonts w:ascii="Century Gothic" w:hAnsi="Century Gothic"/>
              </w:rPr>
            </w:pPr>
            <w:r w:rsidRPr="006D4848">
              <w:rPr>
                <w:rFonts w:ascii="Century Gothic" w:hAnsi="Century Gothic"/>
              </w:rPr>
              <w:t>Heather</w:t>
            </w:r>
          </w:p>
        </w:tc>
      </w:tr>
      <w:tr w:rsidR="00DD64FF" w:rsidRPr="00DD64FF" w:rsidTr="00DD64FF">
        <w:tc>
          <w:tcPr>
            <w:tcW w:w="3114" w:type="dxa"/>
          </w:tcPr>
          <w:p w:rsidR="00DD64FF" w:rsidRPr="00DD64FF" w:rsidRDefault="00DD64FF" w:rsidP="009032D5">
            <w:pPr>
              <w:rPr>
                <w:rFonts w:ascii="Century Gothic" w:hAnsi="Century Gothic"/>
              </w:rPr>
            </w:pPr>
            <w:r w:rsidRPr="00DD64FF">
              <w:rPr>
                <w:rFonts w:ascii="Century Gothic" w:hAnsi="Century Gothic"/>
                <w:b/>
              </w:rPr>
              <w:t>Surname:</w:t>
            </w:r>
            <w:r w:rsidRPr="00DD64FF">
              <w:t xml:space="preserve"> </w:t>
            </w:r>
          </w:p>
        </w:tc>
        <w:tc>
          <w:tcPr>
            <w:tcW w:w="5902" w:type="dxa"/>
          </w:tcPr>
          <w:p w:rsidR="00DD64FF" w:rsidRPr="006D4848" w:rsidRDefault="006D4848" w:rsidP="009032D5">
            <w:pPr>
              <w:rPr>
                <w:rFonts w:ascii="Century Gothic" w:hAnsi="Century Gothic"/>
              </w:rPr>
            </w:pPr>
            <w:r w:rsidRPr="006D4848">
              <w:rPr>
                <w:rFonts w:ascii="Century Gothic" w:hAnsi="Century Gothic"/>
              </w:rPr>
              <w:t>Yemm</w:t>
            </w:r>
          </w:p>
        </w:tc>
      </w:tr>
      <w:tr w:rsidR="00DD64FF" w:rsidRPr="00DD64FF" w:rsidTr="00DD64FF">
        <w:tc>
          <w:tcPr>
            <w:tcW w:w="3114" w:type="dxa"/>
          </w:tcPr>
          <w:p w:rsidR="00DD64FF" w:rsidRPr="00DD64FF" w:rsidRDefault="00DD64FF" w:rsidP="009032D5">
            <w:pPr>
              <w:rPr>
                <w:rFonts w:ascii="Century Gothic" w:hAnsi="Century Gothic"/>
              </w:rPr>
            </w:pPr>
            <w:r w:rsidRPr="00DD64FF">
              <w:rPr>
                <w:rFonts w:ascii="Century Gothic" w:hAnsi="Century Gothic"/>
                <w:b/>
              </w:rPr>
              <w:t>Job Title:</w:t>
            </w:r>
            <w:r w:rsidRPr="00DD64FF">
              <w:t xml:space="preserve"> </w:t>
            </w:r>
          </w:p>
        </w:tc>
        <w:tc>
          <w:tcPr>
            <w:tcW w:w="5902" w:type="dxa"/>
          </w:tcPr>
          <w:p w:rsidR="00DD64FF" w:rsidRPr="006D4848" w:rsidRDefault="006D4848" w:rsidP="009032D5">
            <w:pPr>
              <w:rPr>
                <w:rFonts w:ascii="Century Gothic" w:hAnsi="Century Gothic"/>
              </w:rPr>
            </w:pPr>
            <w:r w:rsidRPr="006D4848">
              <w:rPr>
                <w:rFonts w:ascii="Century Gothic" w:hAnsi="Century Gothic"/>
              </w:rPr>
              <w:t>Research Associate</w:t>
            </w:r>
          </w:p>
        </w:tc>
      </w:tr>
      <w:tr w:rsidR="00DD64FF" w:rsidRPr="00DD64FF" w:rsidTr="00DD64FF">
        <w:tc>
          <w:tcPr>
            <w:tcW w:w="3114" w:type="dxa"/>
          </w:tcPr>
          <w:p w:rsidR="00DD64FF" w:rsidRPr="00DD64FF" w:rsidRDefault="00DD64FF" w:rsidP="009032D5">
            <w:r w:rsidRPr="00DD64FF">
              <w:rPr>
                <w:rFonts w:ascii="Century Gothic" w:hAnsi="Century Gothic"/>
                <w:b/>
              </w:rPr>
              <w:t>Organisation:</w:t>
            </w:r>
            <w:r w:rsidRPr="00DD64FF">
              <w:t xml:space="preserve"> </w:t>
            </w:r>
          </w:p>
        </w:tc>
        <w:tc>
          <w:tcPr>
            <w:tcW w:w="5902" w:type="dxa"/>
          </w:tcPr>
          <w:p w:rsidR="00DD64FF" w:rsidRPr="006D4848" w:rsidRDefault="006D4848" w:rsidP="009032D5">
            <w:pPr>
              <w:rPr>
                <w:rFonts w:ascii="Century Gothic" w:hAnsi="Century Gothic"/>
              </w:rPr>
            </w:pPr>
            <w:r w:rsidRPr="006D4848">
              <w:rPr>
                <w:rFonts w:ascii="Century Gothic" w:hAnsi="Century Gothic"/>
              </w:rPr>
              <w:t>Newcastle University Institute for Ageing</w:t>
            </w:r>
          </w:p>
        </w:tc>
      </w:tr>
      <w:tr w:rsidR="00DD64FF" w:rsidRPr="00DD64FF" w:rsidTr="00DD64FF">
        <w:tc>
          <w:tcPr>
            <w:tcW w:w="3114" w:type="dxa"/>
          </w:tcPr>
          <w:p w:rsidR="00DD64FF" w:rsidRPr="00DD64FF" w:rsidRDefault="00DD64FF" w:rsidP="009032D5">
            <w:pPr>
              <w:rPr>
                <w:rFonts w:ascii="Century Gothic" w:hAnsi="Century Gothic"/>
                <w:b/>
              </w:rPr>
            </w:pPr>
            <w:r w:rsidRPr="00DD64FF">
              <w:rPr>
                <w:rFonts w:ascii="Century Gothic" w:hAnsi="Century Gothic"/>
                <w:b/>
              </w:rPr>
              <w:t>Mobile Number:</w:t>
            </w:r>
          </w:p>
        </w:tc>
        <w:tc>
          <w:tcPr>
            <w:tcW w:w="5902" w:type="dxa"/>
          </w:tcPr>
          <w:p w:rsidR="00DD64FF" w:rsidRPr="006D4848" w:rsidRDefault="006D4848" w:rsidP="009032D5">
            <w:pPr>
              <w:rPr>
                <w:rFonts w:ascii="Century Gothic" w:hAnsi="Century Gothic"/>
              </w:rPr>
            </w:pPr>
            <w:r w:rsidRPr="006D4848">
              <w:rPr>
                <w:rFonts w:ascii="Century Gothic" w:hAnsi="Century Gothic"/>
              </w:rPr>
              <w:t>07837238297</w:t>
            </w:r>
          </w:p>
        </w:tc>
      </w:tr>
      <w:tr w:rsidR="00DD64FF" w:rsidRPr="00DD64FF" w:rsidTr="00B82D19">
        <w:trPr>
          <w:trHeight w:val="729"/>
        </w:trPr>
        <w:tc>
          <w:tcPr>
            <w:tcW w:w="3114" w:type="dxa"/>
          </w:tcPr>
          <w:p w:rsidR="00DD64FF" w:rsidRPr="00DD64FF" w:rsidRDefault="00DD64FF" w:rsidP="00DD64FF">
            <w:pPr>
              <w:rPr>
                <w:rFonts w:ascii="Century Gothic" w:hAnsi="Century Gothic"/>
              </w:rPr>
            </w:pPr>
            <w:r w:rsidRPr="00DD64FF">
              <w:rPr>
                <w:rFonts w:ascii="Century Gothic" w:hAnsi="Century Gothic"/>
                <w:b/>
              </w:rPr>
              <w:t>Title:</w:t>
            </w:r>
            <w:r w:rsidRPr="00DD64FF">
              <w:t xml:space="preserve"> </w:t>
            </w:r>
          </w:p>
          <w:p w:rsidR="00DD64FF" w:rsidRPr="00DD64FF" w:rsidRDefault="00DD64FF" w:rsidP="009032D5">
            <w:pPr>
              <w:rPr>
                <w:rFonts w:ascii="Century Gothic" w:hAnsi="Century Gothic"/>
                <w:b/>
              </w:rPr>
            </w:pPr>
          </w:p>
        </w:tc>
        <w:tc>
          <w:tcPr>
            <w:tcW w:w="5902" w:type="dxa"/>
          </w:tcPr>
          <w:p w:rsidR="00DD64FF" w:rsidRPr="006D4848" w:rsidRDefault="001A2273" w:rsidP="008F20ED">
            <w:pPr>
              <w:rPr>
                <w:rFonts w:ascii="Century Gothic" w:hAnsi="Century Gothic"/>
              </w:rPr>
            </w:pPr>
            <w:r>
              <w:rPr>
                <w:rFonts w:ascii="Century Gothic" w:hAnsi="Century Gothic"/>
              </w:rPr>
              <w:t xml:space="preserve">Development of a Massive Open Online Course </w:t>
            </w:r>
            <w:r w:rsidR="008F20ED">
              <w:rPr>
                <w:rFonts w:ascii="Century Gothic" w:hAnsi="Century Gothic"/>
              </w:rPr>
              <w:t>for carers of people living with dementia on care and comfort towards and at the end of life: Potential for global reach</w:t>
            </w:r>
          </w:p>
        </w:tc>
      </w:tr>
      <w:tr w:rsidR="00B82D19" w:rsidRPr="00DD64FF" w:rsidTr="00B82D19">
        <w:trPr>
          <w:trHeight w:val="2117"/>
        </w:trPr>
        <w:tc>
          <w:tcPr>
            <w:tcW w:w="3114" w:type="dxa"/>
          </w:tcPr>
          <w:p w:rsidR="00B82D19" w:rsidRPr="00DD64FF" w:rsidRDefault="00B82D19" w:rsidP="00DD64FF">
            <w:pPr>
              <w:rPr>
                <w:rFonts w:ascii="Century Gothic" w:hAnsi="Century Gothic"/>
                <w:b/>
              </w:rPr>
            </w:pPr>
            <w:r>
              <w:rPr>
                <w:rFonts w:ascii="Century Gothic" w:hAnsi="Century Gothic"/>
                <w:b/>
              </w:rPr>
              <w:t>Biography (up to 100 words)</w:t>
            </w:r>
          </w:p>
        </w:tc>
        <w:tc>
          <w:tcPr>
            <w:tcW w:w="5902" w:type="dxa"/>
          </w:tcPr>
          <w:p w:rsidR="00B82D19" w:rsidRPr="006D4848" w:rsidRDefault="006D4848" w:rsidP="009032D5">
            <w:pPr>
              <w:rPr>
                <w:rFonts w:ascii="Century Gothic" w:hAnsi="Century Gothic"/>
              </w:rPr>
            </w:pPr>
            <w:r w:rsidRPr="006D4848">
              <w:rPr>
                <w:rFonts w:ascii="Century Gothic" w:hAnsi="Century Gothic"/>
              </w:rPr>
              <w:t xml:space="preserve">Heather conducted her PhD studies at the Association for Dementia Studies, University of Worcester, with a thesis which aimed to explore the knowledge and understanding of mild cognitive impairment across a number of key populations, including individuals living with cognitive impairment and their care partners.  Heather has worked in the field of dementia research for the last eight years and is currently a Research Associate at Newcastle University Institute for Ageing.  Heather is </w:t>
            </w:r>
            <w:r w:rsidRPr="006D4848">
              <w:rPr>
                <w:rFonts w:ascii="Century Gothic" w:hAnsi="Century Gothic"/>
              </w:rPr>
              <w:lastRenderedPageBreak/>
              <w:t>currently working on the Global Health Research Group on Dementia Prevention and Enhanced Care (DePEC).</w:t>
            </w:r>
          </w:p>
        </w:tc>
      </w:tr>
      <w:tr w:rsidR="00DD64FF" w:rsidRPr="00DD64FF" w:rsidTr="00B82D19">
        <w:trPr>
          <w:trHeight w:val="3395"/>
        </w:trPr>
        <w:tc>
          <w:tcPr>
            <w:tcW w:w="3114" w:type="dxa"/>
          </w:tcPr>
          <w:p w:rsidR="00B82D19" w:rsidRDefault="00B82D19" w:rsidP="009032D5">
            <w:pPr>
              <w:rPr>
                <w:rFonts w:ascii="Century Gothic" w:hAnsi="Century Gothic"/>
              </w:rPr>
            </w:pPr>
            <w:r>
              <w:rPr>
                <w:rFonts w:ascii="Century Gothic" w:hAnsi="Century Gothic"/>
                <w:b/>
              </w:rPr>
              <w:lastRenderedPageBreak/>
              <w:t>Abstract (up to 3</w:t>
            </w:r>
            <w:r w:rsidR="00DD64FF" w:rsidRPr="00DD64FF">
              <w:rPr>
                <w:rFonts w:ascii="Century Gothic" w:hAnsi="Century Gothic"/>
                <w:b/>
              </w:rPr>
              <w:t>00 words):</w:t>
            </w:r>
            <w:r w:rsidR="00DD64FF" w:rsidRPr="00DD64FF">
              <w:t xml:space="preserve"> </w:t>
            </w:r>
          </w:p>
          <w:p w:rsidR="00B82D19" w:rsidRPr="00B82D19" w:rsidRDefault="00B82D19" w:rsidP="00B82D19">
            <w:pPr>
              <w:rPr>
                <w:rFonts w:ascii="Century Gothic" w:hAnsi="Century Gothic"/>
              </w:rPr>
            </w:pPr>
          </w:p>
          <w:p w:rsidR="00DD64FF" w:rsidRPr="00B82D19" w:rsidRDefault="00DD64FF" w:rsidP="00B82D19">
            <w:pPr>
              <w:rPr>
                <w:rFonts w:ascii="Century Gothic" w:hAnsi="Century Gothic"/>
              </w:rPr>
            </w:pPr>
          </w:p>
        </w:tc>
        <w:tc>
          <w:tcPr>
            <w:tcW w:w="5902" w:type="dxa"/>
          </w:tcPr>
          <w:p w:rsidR="006D6653" w:rsidRPr="006D6653" w:rsidRDefault="006D6653" w:rsidP="006D6653">
            <w:pPr>
              <w:rPr>
                <w:rFonts w:ascii="Century Gothic" w:hAnsi="Century Gothic"/>
              </w:rPr>
            </w:pPr>
            <w:r w:rsidRPr="006D6653">
              <w:rPr>
                <w:rFonts w:ascii="Century Gothic" w:hAnsi="Century Gothic"/>
              </w:rPr>
              <w:t xml:space="preserve">Dementia is a progressive condition for which there is currently no cure.  Following a diagnosis of dementia, people often find it difficult to talk about the future and how dementia may impact meeting someone’s needs and wishes as the condition progresses and as they approach the end of life.  The majority of people living with dementia worldwide live in low and middle income countries (LMICs) and the number of people living with dementia in these areas is set to rise substantially by 2050.  Despite the prevalence of dementia in LMICs, there is generally little available to support people caring for those living with dementia in these areas, and awareness about dementia is often low.  Increasingly, technological advances offer the potential to reach a wide audience, and internet access is becoming more commonplace worldwide.  </w:t>
            </w:r>
          </w:p>
          <w:p w:rsidR="006D6653" w:rsidRPr="006D6653" w:rsidRDefault="006D6653" w:rsidP="006D6653">
            <w:pPr>
              <w:rPr>
                <w:rFonts w:ascii="Century Gothic" w:hAnsi="Century Gothic"/>
              </w:rPr>
            </w:pPr>
            <w:r w:rsidRPr="006D6653">
              <w:rPr>
                <w:rFonts w:ascii="Century Gothic" w:hAnsi="Century Gothic"/>
              </w:rPr>
              <w:t>This poster presents the development of an online resource, a Massive Open Online Course (MOOC) for people caring for someone living with dementia which focuses on the progression of dementia, including advanced dementia and end of life, and which aims to empower those who are supporting someone living with dementia to plan for the future.  The key components and focus of the course are presented, together with decisions made around the design of the course and the range of expertise and experience presented in videos included as part of the course.</w:t>
            </w:r>
          </w:p>
          <w:p w:rsidR="00DD64FF" w:rsidRPr="00DD64FF" w:rsidRDefault="006D6653" w:rsidP="006D6653">
            <w:pPr>
              <w:rPr>
                <w:rFonts w:ascii="Century Gothic" w:hAnsi="Century Gothic"/>
                <w:b/>
              </w:rPr>
            </w:pPr>
            <w:r w:rsidRPr="006D6653">
              <w:rPr>
                <w:rFonts w:ascii="Century Gothic" w:hAnsi="Century Gothic"/>
              </w:rPr>
              <w:t xml:space="preserve">Future development of the course is underway, with consultations scheduled with representatives from three LMICs (Kerala, Malaysia, and Tanzania) who are working with Newcastle University as part of the Global Health Research Group on Dementia Prevention and Enhanced Care (DePEC) to identify ways to ensure the course is relevant and accessible </w:t>
            </w:r>
            <w:r w:rsidRPr="006D6653">
              <w:rPr>
                <w:rFonts w:ascii="Century Gothic" w:hAnsi="Century Gothic"/>
              </w:rPr>
              <w:lastRenderedPageBreak/>
              <w:t>for carers in these areas.  Future directions for research to evaluate and extend the course are presented.</w:t>
            </w:r>
          </w:p>
        </w:tc>
      </w:tr>
      <w:tr w:rsidR="00DD64FF" w:rsidRPr="00DD64FF" w:rsidTr="009375F6">
        <w:trPr>
          <w:trHeight w:val="893"/>
        </w:trPr>
        <w:tc>
          <w:tcPr>
            <w:tcW w:w="3114" w:type="dxa"/>
          </w:tcPr>
          <w:p w:rsidR="009375F6" w:rsidRPr="00DD64FF" w:rsidRDefault="00DD64FF" w:rsidP="009375F6">
            <w:pPr>
              <w:rPr>
                <w:rFonts w:ascii="Century Gothic" w:hAnsi="Century Gothic"/>
                <w:b/>
              </w:rPr>
            </w:pPr>
            <w:r w:rsidRPr="00DD64FF">
              <w:rPr>
                <w:rFonts w:ascii="Century Gothic" w:hAnsi="Century Gothic"/>
                <w:b/>
              </w:rPr>
              <w:lastRenderedPageBreak/>
              <w:t>AV requirements:</w:t>
            </w:r>
          </w:p>
        </w:tc>
        <w:tc>
          <w:tcPr>
            <w:tcW w:w="5902" w:type="dxa"/>
          </w:tcPr>
          <w:p w:rsidR="00DD64FF" w:rsidRPr="006D4848" w:rsidRDefault="006D4848" w:rsidP="009032D5">
            <w:pPr>
              <w:rPr>
                <w:rFonts w:ascii="Century Gothic" w:hAnsi="Century Gothic"/>
              </w:rPr>
            </w:pPr>
            <w:r w:rsidRPr="006D4848">
              <w:rPr>
                <w:rFonts w:ascii="Century Gothic" w:hAnsi="Century Gothic"/>
              </w:rPr>
              <w:t>N/A</w:t>
            </w:r>
          </w:p>
        </w:tc>
      </w:tr>
    </w:tbl>
    <w:p w:rsidR="00381DBF" w:rsidRDefault="00381DBF" w:rsidP="009375F6"/>
    <w:sectPr w:rsidR="00381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F14CB"/>
    <w:multiLevelType w:val="hybridMultilevel"/>
    <w:tmpl w:val="EDBA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D5"/>
    <w:rsid w:val="00031D2B"/>
    <w:rsid w:val="0007396B"/>
    <w:rsid w:val="00101623"/>
    <w:rsid w:val="00133F7D"/>
    <w:rsid w:val="001A2273"/>
    <w:rsid w:val="00217B40"/>
    <w:rsid w:val="00310FE1"/>
    <w:rsid w:val="00381DBF"/>
    <w:rsid w:val="003E0C01"/>
    <w:rsid w:val="00484848"/>
    <w:rsid w:val="005110BD"/>
    <w:rsid w:val="00543A1F"/>
    <w:rsid w:val="00587319"/>
    <w:rsid w:val="00625070"/>
    <w:rsid w:val="006B445F"/>
    <w:rsid w:val="006D4848"/>
    <w:rsid w:val="006D6653"/>
    <w:rsid w:val="00720D68"/>
    <w:rsid w:val="00743FA0"/>
    <w:rsid w:val="008B7E16"/>
    <w:rsid w:val="008F20ED"/>
    <w:rsid w:val="009032D5"/>
    <w:rsid w:val="009375F6"/>
    <w:rsid w:val="009D6370"/>
    <w:rsid w:val="00B82D19"/>
    <w:rsid w:val="00BB5D61"/>
    <w:rsid w:val="00C17970"/>
    <w:rsid w:val="00C60935"/>
    <w:rsid w:val="00D77F8B"/>
    <w:rsid w:val="00DD64FF"/>
    <w:rsid w:val="00E67ADC"/>
    <w:rsid w:val="00FD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EC5C0-FD0A-4252-B690-0654A0D1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D61"/>
    <w:pPr>
      <w:ind w:left="720"/>
      <w:contextualSpacing/>
    </w:pPr>
  </w:style>
  <w:style w:type="paragraph" w:styleId="BalloonText">
    <w:name w:val="Balloon Text"/>
    <w:basedOn w:val="Normal"/>
    <w:link w:val="BalloonTextChar"/>
    <w:uiPriority w:val="99"/>
    <w:semiHidden/>
    <w:unhideWhenUsed/>
    <w:rsid w:val="00FD6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2D87.32C875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Harman</dc:creator>
  <cp:keywords/>
  <dc:description/>
  <cp:lastModifiedBy>Terry Lisle</cp:lastModifiedBy>
  <cp:revision>2</cp:revision>
  <cp:lastPrinted>2018-09-06T08:17:00Z</cp:lastPrinted>
  <dcterms:created xsi:type="dcterms:W3CDTF">2018-09-06T08:18:00Z</dcterms:created>
  <dcterms:modified xsi:type="dcterms:W3CDTF">2018-09-06T08:18:00Z</dcterms:modified>
</cp:coreProperties>
</file>